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94" w:rsidRPr="00A25094" w:rsidRDefault="00A25094" w:rsidP="00A25094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A25094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911FB5">
        <w:rPr>
          <w:rFonts w:ascii="Times New Roman" w:hAnsi="Times New Roman" w:cs="Times New Roman"/>
          <w:i/>
          <w:sz w:val="18"/>
          <w:szCs w:val="18"/>
        </w:rPr>
        <w:t>1</w:t>
      </w:r>
      <w:r w:rsidRPr="00A25094">
        <w:rPr>
          <w:rFonts w:ascii="Times New Roman" w:hAnsi="Times New Roman" w:cs="Times New Roman"/>
          <w:i/>
          <w:sz w:val="18"/>
          <w:szCs w:val="18"/>
        </w:rPr>
        <w:t xml:space="preserve"> do wyjaśnienia 1 </w:t>
      </w:r>
    </w:p>
    <w:p w:rsidR="00A25094" w:rsidRPr="00A25094" w:rsidRDefault="00A25094" w:rsidP="00A2509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w</w:t>
      </w:r>
      <w:r w:rsidRPr="00A25094">
        <w:rPr>
          <w:rFonts w:ascii="Times New Roman" w:hAnsi="Times New Roman" w:cs="Times New Roman"/>
          <w:i/>
          <w:sz w:val="16"/>
          <w:szCs w:val="16"/>
        </w:rPr>
        <w:t xml:space="preserve"> przetargu na udzielenie kredytu w wysokości 4.326.995,00 zł  </w:t>
      </w:r>
    </w:p>
    <w:p w:rsidR="00A25094" w:rsidRDefault="00A25094">
      <w:pPr>
        <w:rPr>
          <w:rFonts w:ascii="Times New Roman" w:hAnsi="Times New Roman" w:cs="Times New Roman"/>
        </w:rPr>
      </w:pPr>
    </w:p>
    <w:p w:rsidR="00C3191C" w:rsidRPr="00C3191C" w:rsidRDefault="00C3191C">
      <w:pPr>
        <w:rPr>
          <w:rFonts w:ascii="Times New Roman" w:hAnsi="Times New Roman" w:cs="Times New Roman"/>
        </w:rPr>
      </w:pPr>
      <w:r w:rsidRPr="00C3191C">
        <w:rPr>
          <w:rFonts w:ascii="Times New Roman" w:hAnsi="Times New Roman" w:cs="Times New Roman"/>
        </w:rPr>
        <w:t>Wykaz podmiotów powiązanych z Miastem Malbork</w:t>
      </w:r>
    </w:p>
    <w:p w:rsidR="00C3191C" w:rsidRPr="00C3191C" w:rsidRDefault="00C3191C" w:rsidP="00C3191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3191C">
        <w:rPr>
          <w:rFonts w:ascii="Times New Roman" w:hAnsi="Times New Roman" w:cs="Times New Roman"/>
        </w:rPr>
        <w:t>Spółki z o.o.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4376"/>
        <w:gridCol w:w="1435"/>
        <w:gridCol w:w="1276"/>
      </w:tblGrid>
      <w:tr w:rsidR="00C3191C" w:rsidRPr="00C3191C" w:rsidTr="0033584D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3191C" w:rsidRPr="00C3191C" w:rsidRDefault="00C3191C" w:rsidP="00C3191C">
            <w:pPr>
              <w:jc w:val="center"/>
              <w:rPr>
                <w:rFonts w:ascii="Times New Roman" w:hAnsi="Times New Roman" w:cs="Times New Roman"/>
              </w:rPr>
            </w:pPr>
            <w:r w:rsidRPr="00C3191C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376" w:type="dxa"/>
            <w:shd w:val="clear" w:color="auto" w:fill="D9D9D9" w:themeFill="background1" w:themeFillShade="D9"/>
            <w:vAlign w:val="center"/>
          </w:tcPr>
          <w:p w:rsidR="00C3191C" w:rsidRPr="00C3191C" w:rsidRDefault="00C3191C" w:rsidP="00C3191C">
            <w:pPr>
              <w:jc w:val="center"/>
              <w:rPr>
                <w:rFonts w:ascii="Times New Roman" w:hAnsi="Times New Roman" w:cs="Times New Roman"/>
              </w:rPr>
            </w:pPr>
            <w:r w:rsidRPr="00C3191C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C3191C" w:rsidRPr="00C3191C" w:rsidRDefault="00C3191C" w:rsidP="00C3191C">
            <w:pPr>
              <w:jc w:val="center"/>
              <w:rPr>
                <w:rFonts w:ascii="Times New Roman" w:hAnsi="Times New Roman" w:cs="Times New Roman"/>
              </w:rPr>
            </w:pPr>
            <w:r w:rsidRPr="00C3191C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3191C" w:rsidRPr="00C3191C" w:rsidRDefault="00C3191C" w:rsidP="00C3191C">
            <w:pPr>
              <w:jc w:val="center"/>
              <w:rPr>
                <w:rFonts w:ascii="Times New Roman" w:hAnsi="Times New Roman" w:cs="Times New Roman"/>
              </w:rPr>
            </w:pPr>
            <w:r w:rsidRPr="00C3191C">
              <w:rPr>
                <w:rFonts w:ascii="Times New Roman" w:hAnsi="Times New Roman" w:cs="Times New Roman"/>
              </w:rPr>
              <w:t>wysokość udziałów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191C" w:rsidRPr="00C3191C" w:rsidTr="007D6F54">
        <w:tc>
          <w:tcPr>
            <w:tcW w:w="534" w:type="dxa"/>
          </w:tcPr>
          <w:p w:rsidR="00C3191C" w:rsidRPr="00C3191C" w:rsidRDefault="00296223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6" w:type="dxa"/>
          </w:tcPr>
          <w:p w:rsidR="00C3191C" w:rsidRPr="00C3191C" w:rsidRDefault="00C3191C" w:rsidP="00C3191C">
            <w:pPr>
              <w:rPr>
                <w:rFonts w:ascii="Times New Roman" w:hAnsi="Times New Roman" w:cs="Times New Roman"/>
              </w:rPr>
            </w:pPr>
            <w:r w:rsidRPr="00C3191C">
              <w:rPr>
                <w:rFonts w:ascii="Times New Roman" w:hAnsi="Times New Roman" w:cs="Times New Roman"/>
              </w:rPr>
              <w:t>Przedsiębiorstwo Wodociągów i Kanalizacji Sp. z o.o.</w:t>
            </w:r>
          </w:p>
        </w:tc>
        <w:tc>
          <w:tcPr>
            <w:tcW w:w="1435" w:type="dxa"/>
          </w:tcPr>
          <w:p w:rsidR="00C3191C" w:rsidRPr="00C3191C" w:rsidRDefault="007D6F54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17042365</w:t>
            </w:r>
            <w:r w:rsidR="008169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3191C" w:rsidRPr="00C3191C" w:rsidRDefault="00C3191C" w:rsidP="00C3191C">
            <w:pPr>
              <w:rPr>
                <w:rFonts w:ascii="Times New Roman" w:hAnsi="Times New Roman" w:cs="Times New Roman"/>
              </w:rPr>
            </w:pPr>
            <w:r w:rsidRPr="00C3191C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  <w:p w:rsidR="00C3191C" w:rsidRPr="00C3191C" w:rsidRDefault="00C3191C" w:rsidP="00C3191C">
            <w:pPr>
              <w:rPr>
                <w:rFonts w:ascii="Times New Roman" w:hAnsi="Times New Roman" w:cs="Times New Roman"/>
              </w:rPr>
            </w:pPr>
          </w:p>
        </w:tc>
      </w:tr>
      <w:tr w:rsidR="00C3191C" w:rsidRPr="00C3191C" w:rsidTr="007D6F54">
        <w:tc>
          <w:tcPr>
            <w:tcW w:w="534" w:type="dxa"/>
          </w:tcPr>
          <w:p w:rsidR="00C3191C" w:rsidRPr="00C3191C" w:rsidRDefault="00296223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6" w:type="dxa"/>
          </w:tcPr>
          <w:p w:rsidR="00C3191C" w:rsidRPr="00C3191C" w:rsidRDefault="00C3191C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Malborskie Towarzystwo Budownictwa Społecznego Sp. z o.o.</w:t>
            </w:r>
          </w:p>
        </w:tc>
        <w:tc>
          <w:tcPr>
            <w:tcW w:w="1435" w:type="dxa"/>
          </w:tcPr>
          <w:p w:rsidR="00C3191C" w:rsidRPr="00C3191C" w:rsidRDefault="007D6F54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17072</w:t>
            </w:r>
            <w:r w:rsidR="008169F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276" w:type="dxa"/>
          </w:tcPr>
          <w:p w:rsidR="00C3191C" w:rsidRPr="00C3191C" w:rsidRDefault="00C3191C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C3191C" w:rsidRPr="00C3191C" w:rsidTr="007D6F54">
        <w:tc>
          <w:tcPr>
            <w:tcW w:w="534" w:type="dxa"/>
          </w:tcPr>
          <w:p w:rsidR="00C3191C" w:rsidRPr="00C3191C" w:rsidRDefault="00296223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6" w:type="dxa"/>
          </w:tcPr>
          <w:p w:rsidR="00C3191C" w:rsidRPr="00C3191C" w:rsidRDefault="00C3191C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Przedsiębiorstwo NOGAT Sp. z o.o.</w:t>
            </w:r>
          </w:p>
        </w:tc>
        <w:tc>
          <w:tcPr>
            <w:tcW w:w="1435" w:type="dxa"/>
          </w:tcPr>
          <w:p w:rsidR="00C3191C" w:rsidRPr="00C3191C" w:rsidRDefault="008169FA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192792756</w:t>
            </w:r>
          </w:p>
        </w:tc>
        <w:tc>
          <w:tcPr>
            <w:tcW w:w="1276" w:type="dxa"/>
          </w:tcPr>
          <w:p w:rsidR="00C3191C" w:rsidRPr="00C3191C" w:rsidRDefault="00C3191C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C3191C" w:rsidRPr="00C3191C" w:rsidTr="007D6F54">
        <w:tc>
          <w:tcPr>
            <w:tcW w:w="534" w:type="dxa"/>
          </w:tcPr>
          <w:p w:rsidR="00C3191C" w:rsidRPr="00C3191C" w:rsidRDefault="00296223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6" w:type="dxa"/>
          </w:tcPr>
          <w:p w:rsidR="00C3191C" w:rsidRPr="00C3191C" w:rsidRDefault="00C3191C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Gospodarki Komunalnej i Mieszkaniowej Sp. z o.o.</w:t>
            </w:r>
          </w:p>
        </w:tc>
        <w:tc>
          <w:tcPr>
            <w:tcW w:w="1435" w:type="dxa"/>
          </w:tcPr>
          <w:p w:rsidR="00C3191C" w:rsidRPr="00C3191C" w:rsidRDefault="00A87B49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220531610</w:t>
            </w:r>
          </w:p>
        </w:tc>
        <w:tc>
          <w:tcPr>
            <w:tcW w:w="1276" w:type="dxa"/>
          </w:tcPr>
          <w:p w:rsidR="00C3191C" w:rsidRPr="00C3191C" w:rsidRDefault="00C3191C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C3191C" w:rsidRPr="00C3191C" w:rsidTr="007D6F54">
        <w:tc>
          <w:tcPr>
            <w:tcW w:w="534" w:type="dxa"/>
          </w:tcPr>
          <w:p w:rsidR="00C3191C" w:rsidRPr="00C3191C" w:rsidRDefault="00296223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6" w:type="dxa"/>
          </w:tcPr>
          <w:p w:rsidR="00C3191C" w:rsidRPr="00C3191C" w:rsidRDefault="00C3191C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Aktywnego Wypoczynku Sp. z o.o.</w:t>
            </w:r>
          </w:p>
        </w:tc>
        <w:tc>
          <w:tcPr>
            <w:tcW w:w="1435" w:type="dxa"/>
          </w:tcPr>
          <w:p w:rsidR="00C3191C" w:rsidRPr="00C3191C" w:rsidRDefault="00A87B49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221574649</w:t>
            </w:r>
          </w:p>
        </w:tc>
        <w:tc>
          <w:tcPr>
            <w:tcW w:w="1276" w:type="dxa"/>
          </w:tcPr>
          <w:p w:rsidR="00C3191C" w:rsidRPr="00C3191C" w:rsidRDefault="00C3191C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C3191C" w:rsidRPr="00C3191C" w:rsidTr="007D6F54">
        <w:tc>
          <w:tcPr>
            <w:tcW w:w="534" w:type="dxa"/>
          </w:tcPr>
          <w:p w:rsidR="00C3191C" w:rsidRPr="00C3191C" w:rsidRDefault="00296223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6" w:type="dxa"/>
          </w:tcPr>
          <w:p w:rsidR="00C3191C" w:rsidRPr="00C3191C" w:rsidRDefault="00C3191C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Pomorski Fundusz Pożyczkowy Sp. z o.o.</w:t>
            </w:r>
          </w:p>
        </w:tc>
        <w:tc>
          <w:tcPr>
            <w:tcW w:w="1435" w:type="dxa"/>
          </w:tcPr>
          <w:p w:rsidR="00C3191C" w:rsidRPr="00C3191C" w:rsidRDefault="00A87B49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193113361</w:t>
            </w:r>
          </w:p>
        </w:tc>
        <w:tc>
          <w:tcPr>
            <w:tcW w:w="1276" w:type="dxa"/>
          </w:tcPr>
          <w:p w:rsidR="00C3191C" w:rsidRPr="00C3191C" w:rsidRDefault="00036BBE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0,32 %</w:t>
            </w:r>
          </w:p>
        </w:tc>
      </w:tr>
      <w:tr w:rsidR="007D6F54" w:rsidRPr="00C3191C" w:rsidTr="007D6F54">
        <w:tc>
          <w:tcPr>
            <w:tcW w:w="534" w:type="dxa"/>
          </w:tcPr>
          <w:p w:rsidR="007D6F54" w:rsidRDefault="007D6F54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6" w:type="dxa"/>
          </w:tcPr>
          <w:p w:rsidR="007D6F54" w:rsidRDefault="007D6F54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Miejski Zakład Komunikacji Sp. z o.o.</w:t>
            </w:r>
          </w:p>
        </w:tc>
        <w:tc>
          <w:tcPr>
            <w:tcW w:w="1435" w:type="dxa"/>
          </w:tcPr>
          <w:p w:rsidR="007D6F54" w:rsidRPr="00C3191C" w:rsidRDefault="008169FA" w:rsidP="0081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192529622</w:t>
            </w:r>
          </w:p>
        </w:tc>
        <w:tc>
          <w:tcPr>
            <w:tcW w:w="1276" w:type="dxa"/>
          </w:tcPr>
          <w:p w:rsidR="007D6F54" w:rsidRDefault="007D6F54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C3191C" w:rsidRPr="00C3191C" w:rsidTr="007D6F54">
        <w:tc>
          <w:tcPr>
            <w:tcW w:w="534" w:type="dxa"/>
          </w:tcPr>
          <w:p w:rsidR="00C3191C" w:rsidRPr="00C3191C" w:rsidRDefault="007D6F54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6" w:type="dxa"/>
          </w:tcPr>
          <w:p w:rsidR="00C3191C" w:rsidRPr="00C3191C" w:rsidRDefault="00C3191C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Pomorski Regionalny Fundusz Poręczeń Kredytowych Sp. z o.o.</w:t>
            </w:r>
          </w:p>
        </w:tc>
        <w:tc>
          <w:tcPr>
            <w:tcW w:w="1435" w:type="dxa"/>
          </w:tcPr>
          <w:p w:rsidR="00C3191C" w:rsidRPr="00C3191C" w:rsidRDefault="00A87B49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192626265</w:t>
            </w:r>
          </w:p>
        </w:tc>
        <w:tc>
          <w:tcPr>
            <w:tcW w:w="1276" w:type="dxa"/>
          </w:tcPr>
          <w:p w:rsidR="00C3191C" w:rsidRPr="00C3191C" w:rsidRDefault="00C3191C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udziałów</w:t>
            </w:r>
          </w:p>
        </w:tc>
      </w:tr>
      <w:tr w:rsidR="00C3191C" w:rsidRPr="00C3191C" w:rsidTr="007D6F54">
        <w:tc>
          <w:tcPr>
            <w:tcW w:w="534" w:type="dxa"/>
          </w:tcPr>
          <w:p w:rsidR="00C3191C" w:rsidRPr="00C3191C" w:rsidRDefault="007D6F54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6" w:type="dxa"/>
          </w:tcPr>
          <w:p w:rsidR="00C3191C" w:rsidRPr="00C3191C" w:rsidRDefault="00C3191C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Pomorska Specjalna Strefa Ekonomiczna Sp. z o.o.</w:t>
            </w:r>
          </w:p>
        </w:tc>
        <w:tc>
          <w:tcPr>
            <w:tcW w:w="1435" w:type="dxa"/>
          </w:tcPr>
          <w:p w:rsidR="00C3191C" w:rsidRPr="00C3191C" w:rsidRDefault="00A87B49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190315182</w:t>
            </w:r>
          </w:p>
        </w:tc>
        <w:tc>
          <w:tcPr>
            <w:tcW w:w="1276" w:type="dxa"/>
          </w:tcPr>
          <w:p w:rsidR="00C3191C" w:rsidRPr="00C3191C" w:rsidRDefault="00FB283B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0,52%</w:t>
            </w:r>
          </w:p>
        </w:tc>
      </w:tr>
      <w:tr w:rsidR="00C3191C" w:rsidRPr="00C3191C" w:rsidTr="007D6F54">
        <w:tc>
          <w:tcPr>
            <w:tcW w:w="534" w:type="dxa"/>
          </w:tcPr>
          <w:p w:rsidR="00C3191C" w:rsidRPr="00C3191C" w:rsidRDefault="007D6F54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6" w:type="dxa"/>
          </w:tcPr>
          <w:p w:rsidR="00C3191C" w:rsidRPr="00C3191C" w:rsidRDefault="00C3191C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Pętla Żuławska Sp. z o.o.</w:t>
            </w:r>
          </w:p>
        </w:tc>
        <w:tc>
          <w:tcPr>
            <w:tcW w:w="1435" w:type="dxa"/>
          </w:tcPr>
          <w:p w:rsidR="00C3191C" w:rsidRPr="00C3191C" w:rsidRDefault="00FB283B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281535246</w:t>
            </w:r>
          </w:p>
        </w:tc>
        <w:tc>
          <w:tcPr>
            <w:tcW w:w="1276" w:type="dxa"/>
          </w:tcPr>
          <w:p w:rsidR="00C3191C" w:rsidRPr="00C3191C" w:rsidRDefault="00C3191C" w:rsidP="00C31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udziały</w:t>
            </w:r>
          </w:p>
        </w:tc>
      </w:tr>
    </w:tbl>
    <w:p w:rsidR="00C3191C" w:rsidRPr="00C3191C" w:rsidRDefault="00C3191C" w:rsidP="00C3191C">
      <w:pPr>
        <w:rPr>
          <w:rFonts w:ascii="Times New Roman" w:hAnsi="Times New Roman" w:cs="Times New Roman"/>
        </w:rPr>
      </w:pPr>
    </w:p>
    <w:p w:rsidR="00C3191C" w:rsidRDefault="00C3191C" w:rsidP="00C3191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3191C">
        <w:rPr>
          <w:rFonts w:ascii="Times New Roman" w:hAnsi="Times New Roman" w:cs="Times New Roman"/>
        </w:rPr>
        <w:t xml:space="preserve">Jednostki budżetowe 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4376"/>
        <w:gridCol w:w="1435"/>
      </w:tblGrid>
      <w:tr w:rsidR="00296223" w:rsidRPr="00C3191C" w:rsidTr="00C14A72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96223" w:rsidRPr="00C3191C" w:rsidRDefault="00296223" w:rsidP="00627B91">
            <w:pPr>
              <w:jc w:val="center"/>
              <w:rPr>
                <w:rFonts w:ascii="Times New Roman" w:hAnsi="Times New Roman" w:cs="Times New Roman"/>
              </w:rPr>
            </w:pPr>
            <w:r w:rsidRPr="00C3191C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376" w:type="dxa"/>
            <w:shd w:val="clear" w:color="auto" w:fill="D9D9D9" w:themeFill="background1" w:themeFillShade="D9"/>
            <w:vAlign w:val="center"/>
          </w:tcPr>
          <w:p w:rsidR="00296223" w:rsidRPr="00C3191C" w:rsidRDefault="00296223" w:rsidP="00627B91">
            <w:pPr>
              <w:jc w:val="center"/>
              <w:rPr>
                <w:rFonts w:ascii="Times New Roman" w:hAnsi="Times New Roman" w:cs="Times New Roman"/>
              </w:rPr>
            </w:pPr>
            <w:r w:rsidRPr="00C3191C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296223" w:rsidRPr="00C3191C" w:rsidRDefault="00296223" w:rsidP="00627B91">
            <w:pPr>
              <w:jc w:val="center"/>
              <w:rPr>
                <w:rFonts w:ascii="Times New Roman" w:hAnsi="Times New Roman" w:cs="Times New Roman"/>
              </w:rPr>
            </w:pPr>
            <w:r w:rsidRPr="00C3191C">
              <w:rPr>
                <w:rFonts w:ascii="Times New Roman" w:hAnsi="Times New Roman" w:cs="Times New Roman"/>
              </w:rPr>
              <w:t>REGON</w:t>
            </w:r>
          </w:p>
        </w:tc>
      </w:tr>
      <w:tr w:rsidR="00296223" w:rsidRPr="00C3191C" w:rsidTr="00C14A72">
        <w:tc>
          <w:tcPr>
            <w:tcW w:w="534" w:type="dxa"/>
          </w:tcPr>
          <w:p w:rsidR="00296223" w:rsidRPr="00C3191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6" w:type="dxa"/>
          </w:tcPr>
          <w:p w:rsidR="00296223" w:rsidRPr="00C3191C" w:rsidRDefault="007349D9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3</w:t>
            </w:r>
          </w:p>
        </w:tc>
        <w:tc>
          <w:tcPr>
            <w:tcW w:w="1435" w:type="dxa"/>
          </w:tcPr>
          <w:p w:rsidR="00296223" w:rsidRPr="00C3191C" w:rsidRDefault="00C14A72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001121958</w:t>
            </w:r>
          </w:p>
        </w:tc>
      </w:tr>
      <w:tr w:rsidR="00296223" w:rsidRPr="00C3191C" w:rsidTr="00C14A72">
        <w:tc>
          <w:tcPr>
            <w:tcW w:w="534" w:type="dxa"/>
          </w:tcPr>
          <w:p w:rsidR="00296223" w:rsidRPr="00C3191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6" w:type="dxa"/>
          </w:tcPr>
          <w:p w:rsidR="00296223" w:rsidRPr="00C3191C" w:rsidRDefault="007349D9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5</w:t>
            </w:r>
          </w:p>
        </w:tc>
        <w:tc>
          <w:tcPr>
            <w:tcW w:w="1435" w:type="dxa"/>
          </w:tcPr>
          <w:p w:rsidR="00296223" w:rsidRPr="00C3191C" w:rsidRDefault="00C14A72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170063520</w:t>
            </w:r>
          </w:p>
        </w:tc>
      </w:tr>
      <w:tr w:rsidR="00296223" w:rsidRPr="00C3191C" w:rsidTr="00C14A72">
        <w:tc>
          <w:tcPr>
            <w:tcW w:w="534" w:type="dxa"/>
          </w:tcPr>
          <w:p w:rsidR="00296223" w:rsidRPr="00C3191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6" w:type="dxa"/>
          </w:tcPr>
          <w:p w:rsidR="00296223" w:rsidRPr="00C3191C" w:rsidRDefault="007349D9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8</w:t>
            </w:r>
          </w:p>
        </w:tc>
        <w:tc>
          <w:tcPr>
            <w:tcW w:w="1435" w:type="dxa"/>
          </w:tcPr>
          <w:p w:rsidR="00296223" w:rsidRPr="00C3191C" w:rsidRDefault="00C14A72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001121964</w:t>
            </w:r>
          </w:p>
        </w:tc>
      </w:tr>
      <w:tr w:rsidR="00296223" w:rsidRPr="00C3191C" w:rsidTr="00C14A72">
        <w:tc>
          <w:tcPr>
            <w:tcW w:w="534" w:type="dxa"/>
          </w:tcPr>
          <w:p w:rsidR="00296223" w:rsidRPr="00C3191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6" w:type="dxa"/>
          </w:tcPr>
          <w:p w:rsidR="00296223" w:rsidRPr="00C3191C" w:rsidRDefault="007349D9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9</w:t>
            </w:r>
          </w:p>
        </w:tc>
        <w:tc>
          <w:tcPr>
            <w:tcW w:w="1435" w:type="dxa"/>
          </w:tcPr>
          <w:p w:rsidR="00296223" w:rsidRPr="00C3191C" w:rsidRDefault="00C14A72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001121970</w:t>
            </w:r>
          </w:p>
        </w:tc>
      </w:tr>
      <w:tr w:rsidR="00296223" w:rsidRPr="00C3191C" w:rsidTr="00C14A72">
        <w:tc>
          <w:tcPr>
            <w:tcW w:w="534" w:type="dxa"/>
          </w:tcPr>
          <w:p w:rsidR="00296223" w:rsidRPr="00C3191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6" w:type="dxa"/>
          </w:tcPr>
          <w:p w:rsidR="00296223" w:rsidRPr="00C3191C" w:rsidRDefault="007349D9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1</w:t>
            </w:r>
          </w:p>
        </w:tc>
        <w:tc>
          <w:tcPr>
            <w:tcW w:w="1435" w:type="dxa"/>
          </w:tcPr>
          <w:p w:rsidR="00296223" w:rsidRPr="00C3191C" w:rsidRDefault="00C14A72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170190224</w:t>
            </w:r>
          </w:p>
        </w:tc>
      </w:tr>
      <w:tr w:rsidR="00296223" w:rsidRPr="00C3191C" w:rsidTr="00C14A72">
        <w:tc>
          <w:tcPr>
            <w:tcW w:w="534" w:type="dxa"/>
          </w:tcPr>
          <w:p w:rsidR="00296223" w:rsidRPr="00C3191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6" w:type="dxa"/>
          </w:tcPr>
          <w:p w:rsidR="00296223" w:rsidRPr="00C3191C" w:rsidRDefault="007349D9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2</w:t>
            </w:r>
          </w:p>
        </w:tc>
        <w:tc>
          <w:tcPr>
            <w:tcW w:w="1435" w:type="dxa"/>
          </w:tcPr>
          <w:p w:rsidR="00296223" w:rsidRPr="00C3191C" w:rsidRDefault="00C14A72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221249004</w:t>
            </w:r>
          </w:p>
        </w:tc>
      </w:tr>
      <w:tr w:rsidR="00296223" w:rsidRPr="00C3191C" w:rsidTr="00C14A72">
        <w:tc>
          <w:tcPr>
            <w:tcW w:w="534" w:type="dxa"/>
          </w:tcPr>
          <w:p w:rsidR="00296223" w:rsidRPr="00C3191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6" w:type="dxa"/>
          </w:tcPr>
          <w:p w:rsidR="00296223" w:rsidRPr="00C3191C" w:rsidRDefault="007349D9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Gimnazjum nr 1</w:t>
            </w:r>
          </w:p>
        </w:tc>
        <w:tc>
          <w:tcPr>
            <w:tcW w:w="1435" w:type="dxa"/>
          </w:tcPr>
          <w:p w:rsidR="00296223" w:rsidRPr="00C3191C" w:rsidRDefault="00C14A72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191840967</w:t>
            </w:r>
          </w:p>
        </w:tc>
      </w:tr>
      <w:tr w:rsidR="00296223" w:rsidRPr="00C3191C" w:rsidTr="00C14A72">
        <w:tc>
          <w:tcPr>
            <w:tcW w:w="534" w:type="dxa"/>
          </w:tcPr>
          <w:p w:rsidR="00296223" w:rsidRPr="00C3191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6" w:type="dxa"/>
          </w:tcPr>
          <w:p w:rsidR="00296223" w:rsidRPr="00C3191C" w:rsidRDefault="007349D9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Gimnazjum nr 3</w:t>
            </w:r>
          </w:p>
        </w:tc>
        <w:tc>
          <w:tcPr>
            <w:tcW w:w="1435" w:type="dxa"/>
          </w:tcPr>
          <w:p w:rsidR="00296223" w:rsidRPr="00C3191C" w:rsidRDefault="00C14A72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191840996</w:t>
            </w:r>
          </w:p>
        </w:tc>
      </w:tr>
      <w:tr w:rsidR="00296223" w:rsidRPr="00C3191C" w:rsidTr="00C14A72">
        <w:tc>
          <w:tcPr>
            <w:tcW w:w="534" w:type="dxa"/>
          </w:tcPr>
          <w:p w:rsidR="00296223" w:rsidRPr="00C3191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6" w:type="dxa"/>
          </w:tcPr>
          <w:p w:rsidR="00296223" w:rsidRPr="00C3191C" w:rsidRDefault="007349D9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 nr 5</w:t>
            </w:r>
          </w:p>
        </w:tc>
        <w:tc>
          <w:tcPr>
            <w:tcW w:w="1435" w:type="dxa"/>
          </w:tcPr>
          <w:p w:rsidR="00296223" w:rsidRPr="00C3191C" w:rsidRDefault="00C14A72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170019878</w:t>
            </w:r>
          </w:p>
        </w:tc>
      </w:tr>
      <w:tr w:rsidR="007349D9" w:rsidRPr="00C3191C" w:rsidTr="00C14A72">
        <w:tc>
          <w:tcPr>
            <w:tcW w:w="534" w:type="dxa"/>
          </w:tcPr>
          <w:p w:rsidR="007349D9" w:rsidRPr="00C3191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6" w:type="dxa"/>
          </w:tcPr>
          <w:p w:rsidR="007349D9" w:rsidRPr="00C3191C" w:rsidRDefault="007349D9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 nr 8</w:t>
            </w:r>
          </w:p>
        </w:tc>
        <w:tc>
          <w:tcPr>
            <w:tcW w:w="1435" w:type="dxa"/>
          </w:tcPr>
          <w:p w:rsidR="007349D9" w:rsidRPr="00C3191C" w:rsidRDefault="00C14A72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170019921</w:t>
            </w:r>
          </w:p>
        </w:tc>
      </w:tr>
      <w:tr w:rsidR="007349D9" w:rsidRPr="00C3191C" w:rsidTr="00C14A72">
        <w:tc>
          <w:tcPr>
            <w:tcW w:w="534" w:type="dxa"/>
          </w:tcPr>
          <w:p w:rsidR="007349D9" w:rsidRPr="00C3191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6" w:type="dxa"/>
          </w:tcPr>
          <w:p w:rsidR="007349D9" w:rsidRPr="00C3191C" w:rsidRDefault="007349D9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 nr 10</w:t>
            </w:r>
          </w:p>
        </w:tc>
        <w:tc>
          <w:tcPr>
            <w:tcW w:w="1435" w:type="dxa"/>
          </w:tcPr>
          <w:p w:rsidR="007349D9" w:rsidRPr="00C3191C" w:rsidRDefault="00C14A72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170019938</w:t>
            </w:r>
          </w:p>
        </w:tc>
      </w:tr>
      <w:tr w:rsidR="007349D9" w:rsidRPr="00C3191C" w:rsidTr="00C14A72">
        <w:tc>
          <w:tcPr>
            <w:tcW w:w="534" w:type="dxa"/>
          </w:tcPr>
          <w:p w:rsidR="007349D9" w:rsidRPr="00C3191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6" w:type="dxa"/>
          </w:tcPr>
          <w:p w:rsidR="007349D9" w:rsidRPr="00C3191C" w:rsidRDefault="007349D9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Schronisko Młodzieżowe</w:t>
            </w:r>
          </w:p>
        </w:tc>
        <w:tc>
          <w:tcPr>
            <w:tcW w:w="1435" w:type="dxa"/>
          </w:tcPr>
          <w:p w:rsidR="007349D9" w:rsidRPr="00C3191C" w:rsidRDefault="00C14A72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220374055</w:t>
            </w:r>
          </w:p>
        </w:tc>
      </w:tr>
      <w:tr w:rsidR="007349D9" w:rsidRPr="00C3191C" w:rsidTr="00C14A72">
        <w:tc>
          <w:tcPr>
            <w:tcW w:w="534" w:type="dxa"/>
          </w:tcPr>
          <w:p w:rsidR="007349D9" w:rsidRPr="00C3191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76" w:type="dxa"/>
          </w:tcPr>
          <w:p w:rsidR="007349D9" w:rsidRPr="00C3191C" w:rsidRDefault="008F66CF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Malbork </w:t>
            </w:r>
            <w:proofErr w:type="spellStart"/>
            <w:r>
              <w:rPr>
                <w:rFonts w:ascii="Times New Roman" w:hAnsi="Times New Roman" w:cs="Times New Roman"/>
              </w:rPr>
              <w:t>Welcome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Center</w:t>
            </w:r>
          </w:p>
        </w:tc>
        <w:tc>
          <w:tcPr>
            <w:tcW w:w="1435" w:type="dxa"/>
          </w:tcPr>
          <w:p w:rsidR="007349D9" w:rsidRPr="00C3191C" w:rsidRDefault="00C14A72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220363465</w:t>
            </w:r>
          </w:p>
        </w:tc>
      </w:tr>
      <w:tr w:rsidR="007349D9" w:rsidRPr="00C3191C" w:rsidTr="00C14A72">
        <w:tc>
          <w:tcPr>
            <w:tcW w:w="534" w:type="dxa"/>
          </w:tcPr>
          <w:p w:rsidR="007349D9" w:rsidRPr="00C3191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76" w:type="dxa"/>
          </w:tcPr>
          <w:p w:rsidR="007349D9" w:rsidRPr="00C3191C" w:rsidRDefault="008F66CF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Profilaktyki Uzależnień</w:t>
            </w:r>
          </w:p>
        </w:tc>
        <w:tc>
          <w:tcPr>
            <w:tcW w:w="1435" w:type="dxa"/>
          </w:tcPr>
          <w:p w:rsidR="007349D9" w:rsidRPr="00C3191C" w:rsidRDefault="00C14A72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191839378</w:t>
            </w:r>
          </w:p>
        </w:tc>
      </w:tr>
      <w:tr w:rsidR="007349D9" w:rsidRPr="00C3191C" w:rsidTr="00C14A72">
        <w:tc>
          <w:tcPr>
            <w:tcW w:w="534" w:type="dxa"/>
          </w:tcPr>
          <w:p w:rsidR="007349D9" w:rsidRPr="00C3191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6" w:type="dxa"/>
          </w:tcPr>
          <w:p w:rsidR="007349D9" w:rsidRPr="00C3191C" w:rsidRDefault="008F66CF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Miejski Ośrodek Pomocy Społecznej</w:t>
            </w:r>
          </w:p>
        </w:tc>
        <w:tc>
          <w:tcPr>
            <w:tcW w:w="1435" w:type="dxa"/>
          </w:tcPr>
          <w:p w:rsidR="00C14A72" w:rsidRPr="00C3191C" w:rsidRDefault="00C14A72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002791394</w:t>
            </w:r>
          </w:p>
        </w:tc>
      </w:tr>
      <w:tr w:rsidR="006F57BC" w:rsidRPr="00C3191C" w:rsidTr="00C14A72">
        <w:tc>
          <w:tcPr>
            <w:tcW w:w="534" w:type="dxa"/>
          </w:tcPr>
          <w:p w:rsidR="006F57BC" w:rsidRPr="00C3191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76" w:type="dxa"/>
          </w:tcPr>
          <w:p w:rsidR="006F57B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Żłobek Miejski „Szarotka”</w:t>
            </w:r>
          </w:p>
        </w:tc>
        <w:tc>
          <w:tcPr>
            <w:tcW w:w="1435" w:type="dxa"/>
          </w:tcPr>
          <w:p w:rsidR="006F57BC" w:rsidRDefault="006F57BC" w:rsidP="0062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000317731</w:t>
            </w:r>
          </w:p>
        </w:tc>
      </w:tr>
    </w:tbl>
    <w:p w:rsidR="00296223" w:rsidRPr="00296223" w:rsidRDefault="00296223" w:rsidP="00296223">
      <w:pPr>
        <w:rPr>
          <w:rFonts w:ascii="Times New Roman" w:hAnsi="Times New Roman" w:cs="Times New Roman"/>
        </w:rPr>
      </w:pPr>
    </w:p>
    <w:p w:rsidR="00C3191C" w:rsidRPr="00C3191C" w:rsidRDefault="00C3191C" w:rsidP="00C3191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3191C">
        <w:rPr>
          <w:rFonts w:ascii="Times New Roman" w:hAnsi="Times New Roman" w:cs="Times New Roman"/>
        </w:rPr>
        <w:t>Zakład budżetowy</w:t>
      </w:r>
      <w:r w:rsidR="00296223">
        <w:rPr>
          <w:rFonts w:ascii="Times New Roman" w:hAnsi="Times New Roman" w:cs="Times New Roman"/>
        </w:rPr>
        <w:t xml:space="preserve"> – Ośrodek Sportu i Rekreacji w Malborku </w:t>
      </w:r>
      <w:r w:rsidR="00861934">
        <w:rPr>
          <w:rFonts w:ascii="Times New Roman" w:hAnsi="Times New Roman" w:cs="Times New Roman"/>
        </w:rPr>
        <w:t>- Regon 000602035</w:t>
      </w:r>
    </w:p>
    <w:p w:rsidR="00C3191C" w:rsidRDefault="00C3191C" w:rsidP="00C3191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3191C">
        <w:rPr>
          <w:rFonts w:ascii="Times New Roman" w:hAnsi="Times New Roman" w:cs="Times New Roman"/>
        </w:rPr>
        <w:t>Samorządowe instytucje kultury</w:t>
      </w:r>
      <w:r w:rsidR="00296223">
        <w:rPr>
          <w:rFonts w:ascii="Times New Roman" w:hAnsi="Times New Roman" w:cs="Times New Roman"/>
        </w:rPr>
        <w:t>:</w:t>
      </w:r>
    </w:p>
    <w:p w:rsidR="00296223" w:rsidRDefault="00296223" w:rsidP="0029622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Biblioteka Publiczna</w:t>
      </w:r>
      <w:r w:rsidR="00861934">
        <w:rPr>
          <w:rFonts w:ascii="Times New Roman" w:hAnsi="Times New Roman" w:cs="Times New Roman"/>
        </w:rPr>
        <w:t xml:space="preserve"> - Regon 170249680</w:t>
      </w:r>
    </w:p>
    <w:p w:rsidR="00C3191C" w:rsidRPr="00E22E93" w:rsidRDefault="00296223" w:rsidP="00E22E9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Malborskie Centrum Kultury i Edukacji</w:t>
      </w:r>
      <w:r w:rsidR="00861934">
        <w:rPr>
          <w:rFonts w:ascii="Times New Roman" w:hAnsi="Times New Roman" w:cs="Times New Roman"/>
        </w:rPr>
        <w:t xml:space="preserve"> - Regon </w:t>
      </w:r>
      <w:r w:rsidR="006331A2">
        <w:rPr>
          <w:rFonts w:ascii="Times New Roman" w:hAnsi="Times New Roman" w:cs="Times New Roman"/>
        </w:rPr>
        <w:t>000284316</w:t>
      </w:r>
    </w:p>
    <w:sectPr w:rsidR="00C3191C" w:rsidRPr="00E22E93" w:rsidSect="00CF6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0F3"/>
    <w:multiLevelType w:val="hybridMultilevel"/>
    <w:tmpl w:val="EDAEC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191C"/>
    <w:rsid w:val="00036BBE"/>
    <w:rsid w:val="00296223"/>
    <w:rsid w:val="0033584D"/>
    <w:rsid w:val="00520A46"/>
    <w:rsid w:val="006331A2"/>
    <w:rsid w:val="006F57BC"/>
    <w:rsid w:val="007349D9"/>
    <w:rsid w:val="007D6F54"/>
    <w:rsid w:val="008169FA"/>
    <w:rsid w:val="00861934"/>
    <w:rsid w:val="008F66CF"/>
    <w:rsid w:val="00911FB5"/>
    <w:rsid w:val="009532F9"/>
    <w:rsid w:val="00A25094"/>
    <w:rsid w:val="00A87B49"/>
    <w:rsid w:val="00C14A72"/>
    <w:rsid w:val="00C3191C"/>
    <w:rsid w:val="00CF65FF"/>
    <w:rsid w:val="00E03ADA"/>
    <w:rsid w:val="00E22E93"/>
    <w:rsid w:val="00FB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91C"/>
    <w:pPr>
      <w:ind w:left="720"/>
      <w:contextualSpacing/>
    </w:pPr>
  </w:style>
  <w:style w:type="table" w:styleId="Tabela-Siatka">
    <w:name w:val="Table Grid"/>
    <w:basedOn w:val="Standardowy"/>
    <w:uiPriority w:val="59"/>
    <w:rsid w:val="00C31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2014-07-30T13:30:00Z</cp:lastPrinted>
  <dcterms:created xsi:type="dcterms:W3CDTF">2014-07-29T13:41:00Z</dcterms:created>
  <dcterms:modified xsi:type="dcterms:W3CDTF">2014-07-30T13:31:00Z</dcterms:modified>
</cp:coreProperties>
</file>