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100"/>
        <w:ind w:left="0" w:right="0" w:hanging="0"/>
        <w:jc w:val="left"/>
        <w:rPr/>
      </w:pPr>
      <w:r>
        <w:rPr>
          <w:rFonts w:eastAsia="Arial" w:cs="Arial" w:ascii="Arial" w:hAnsi="Arial"/>
          <w:b/>
          <w:color w:val="00000A"/>
          <w:spacing w:val="0"/>
          <w:sz w:val="22"/>
          <w:shd w:fill="FFFFFF" w:val="clear"/>
        </w:rPr>
        <w:t>Telefony alarmowe</w:t>
      </w:r>
    </w:p>
    <w:p>
      <w:pPr>
        <w:pStyle w:val="Normal"/>
        <w:spacing w:lineRule="exact" w:line="240" w:before="0" w:after="100"/>
        <w:ind w:left="1800" w:right="0" w:hanging="0"/>
        <w:jc w:val="left"/>
        <w:rPr/>
      </w:pPr>
      <w:r>
        <w:rPr>
          <w:rFonts w:eastAsia="Arial" w:cs="Arial" w:ascii="Arial" w:hAnsi="Arial"/>
          <w:b/>
          <w:color w:val="00000A"/>
          <w:spacing w:val="0"/>
          <w:sz w:val="22"/>
          <w:shd w:fill="FFFFFF" w:val="clear"/>
        </w:rPr>
        <w:t>112 - Europejski numer służb ratowniczych</w:t>
        <w:br/>
        <w:t>999 - Pogotowie Ratunkowe </w:t>
        <w:br/>
        <w:t>998 - Straż Pożarna </w:t>
        <w:br/>
        <w:t>997 - Policja </w:t>
        <w:br/>
      </w:r>
      <w:r>
        <w:rPr>
          <w:rFonts w:eastAsia="Arial" w:cs="Arial" w:ascii="Arial" w:hAnsi="Arial"/>
          <w:b/>
          <w:color w:val="00000A"/>
          <w:spacing w:val="0"/>
          <w:sz w:val="22"/>
          <w:highlight w:val="white"/>
          <w:shd w:fill="FFFFFF" w:val="clear"/>
        </w:rPr>
        <w:t>986 - Straż Miejska</w:t>
      </w:r>
    </w:p>
    <w:p>
      <w:pPr>
        <w:pStyle w:val="Normal"/>
        <w:spacing w:lineRule="exact" w:line="240" w:before="0" w:after="100"/>
        <w:ind w:left="0" w:right="0" w:hanging="0"/>
        <w:jc w:val="left"/>
        <w:rPr>
          <w:rFonts w:ascii="Arial" w:hAnsi="Arial" w:eastAsia="Arial" w:cs="Arial"/>
          <w:color w:val="00000A"/>
          <w:spacing w:val="0"/>
          <w:sz w:val="22"/>
          <w:highlight w:val="white"/>
        </w:rPr>
      </w:pPr>
      <w:r>
        <w:rPr>
          <w:rFonts w:eastAsia="Arial" w:cs="Arial" w:ascii="Arial" w:hAnsi="Arial"/>
          <w:color w:val="00000A"/>
          <w:spacing w:val="0"/>
          <w:sz w:val="22"/>
          <w:shd w:fill="FFFFFF" w:val="clear"/>
        </w:rPr>
        <w:t> </w:t>
      </w:r>
    </w:p>
    <w:p>
      <w:pPr>
        <w:pStyle w:val="Normal"/>
        <w:spacing w:lineRule="exact" w:line="240" w:before="0" w:after="100"/>
        <w:ind w:left="0" w:right="0" w:hanging="0"/>
        <w:jc w:val="left"/>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Telefony alarmowe służb komunalnych</w:t>
      </w:r>
    </w:p>
    <w:p>
      <w:pPr>
        <w:pStyle w:val="Normal"/>
        <w:spacing w:lineRule="exact" w:line="240" w:before="0" w:after="100"/>
        <w:ind w:left="1800" w:right="0" w:hanging="0"/>
        <w:jc w:val="left"/>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991 - Pogotowie Energetyczne </w:t>
        <w:br/>
        <w:t>992 - Pogotowie Gazowe </w:t>
        <w:br/>
        <w:t>993 - Pogotowie Ciepłownicze </w:t>
        <w:br/>
        <w:t>994 - Pogotowie Wodociągowo Kanalizacyjne</w:t>
        <w:br/>
      </w:r>
    </w:p>
    <w:p>
      <w:pPr>
        <w:pStyle w:val="Normal"/>
        <w:spacing w:lineRule="exact" w:line="240" w:before="0" w:after="100"/>
        <w:ind w:left="1800" w:right="0" w:hanging="0"/>
        <w:jc w:val="left"/>
        <w:rPr>
          <w:rFonts w:ascii="Arial" w:hAnsi="Arial" w:eastAsia="Arial" w:cs="Arial"/>
          <w:b/>
          <w:b/>
          <w:color w:val="00000A"/>
          <w:spacing w:val="0"/>
          <w:sz w:val="22"/>
          <w:shd w:fill="FFFFFF" w:val="clear"/>
        </w:rPr>
      </w:pPr>
      <w:r>
        <w:rPr>
          <w:rFonts w:eastAsia="Arial" w:cs="Arial" w:ascii="Arial" w:hAnsi="Arial"/>
          <w:b/>
          <w:color w:val="00000A"/>
          <w:spacing w:val="0"/>
          <w:sz w:val="22"/>
          <w:shd w:fill="FFFFFF" w:val="clear"/>
        </w:rPr>
      </w:r>
    </w:p>
    <w:p>
      <w:pPr>
        <w:pStyle w:val="Normal"/>
        <w:spacing w:lineRule="exact" w:line="240" w:before="0" w:after="100"/>
        <w:ind w:left="0" w:right="0" w:hanging="0"/>
        <w:jc w:val="left"/>
        <w:rPr>
          <w:rFonts w:ascii="Arial" w:hAnsi="Arial" w:eastAsia="Arial" w:cs="Arial"/>
          <w:color w:val="00000A"/>
          <w:spacing w:val="0"/>
          <w:sz w:val="22"/>
          <w:highlight w:val="white"/>
        </w:rPr>
      </w:pPr>
      <w:r>
        <w:rPr>
          <w:rFonts w:eastAsia="Arial" w:cs="Arial" w:ascii="Arial" w:hAnsi="Arial"/>
          <w:b/>
          <w:color w:val="00000A"/>
          <w:spacing w:val="0"/>
          <w:sz w:val="22"/>
          <w:shd w:fill="FFFFFF" w:val="clear"/>
        </w:rPr>
        <w:t>Zarządzanie Kryzysowe</w:t>
      </w:r>
    </w:p>
    <w:p>
      <w:pPr>
        <w:pStyle w:val="Normal"/>
        <w:spacing w:lineRule="exact" w:line="240" w:before="0" w:after="100"/>
        <w:ind w:left="0" w:right="0" w:hanging="0"/>
        <w:jc w:val="left"/>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W razie potrzeby należy zawiadomić:</w:t>
        <w:br/>
      </w:r>
    </w:p>
    <w:p>
      <w:pPr>
        <w:pStyle w:val="Normal"/>
        <w:spacing w:lineRule="exact" w:line="240" w:before="0" w:after="100"/>
        <w:ind w:left="0" w:right="0" w:hanging="0"/>
        <w:jc w:val="left"/>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Biuro ds Zarządzania Kryzysowego Obrony Cywilnej i Spraw Obronnych</w:t>
      </w:r>
    </w:p>
    <w:p>
      <w:pPr>
        <w:pStyle w:val="Normal"/>
        <w:spacing w:lineRule="exact" w:line="240" w:before="0" w:after="100"/>
        <w:ind w:left="0" w:right="0" w:hanging="0"/>
        <w:jc w:val="left"/>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Urząd Miasta Malbork</w:t>
      </w:r>
    </w:p>
    <w:p>
      <w:pPr>
        <w:pStyle w:val="Normal"/>
        <w:spacing w:lineRule="exact" w:line="240" w:before="0" w:after="100"/>
        <w:ind w:left="0" w:right="0" w:hanging="0"/>
        <w:jc w:val="left"/>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Plac Słowiański 5 pok. 322</w:t>
      </w:r>
    </w:p>
    <w:p>
      <w:pPr>
        <w:pStyle w:val="Normal"/>
        <w:spacing w:lineRule="exact" w:line="240" w:before="0" w:after="100"/>
        <w:ind w:left="0" w:right="0" w:hanging="0"/>
        <w:jc w:val="left"/>
        <w:rPr>
          <w:rFonts w:ascii="Arial" w:hAnsi="Arial" w:eastAsia="Arial" w:cs="Arial"/>
          <w:b/>
          <w:b/>
          <w:color w:val="00000A"/>
          <w:spacing w:val="0"/>
          <w:sz w:val="22"/>
          <w:highlight w:val="white"/>
        </w:rPr>
      </w:pPr>
      <w:r>
        <w:rPr>
          <w:rFonts w:eastAsia="Arial" w:cs="Arial" w:ascii="Arial" w:hAnsi="Arial"/>
          <w:b/>
          <w:color w:val="00000A"/>
          <w:spacing w:val="0"/>
          <w:sz w:val="22"/>
          <w:shd w:fill="FFFFFF" w:val="clear"/>
        </w:rPr>
        <w:t>Inspektor Grzegorz Kłak:</w:t>
      </w:r>
    </w:p>
    <w:p>
      <w:pPr>
        <w:pStyle w:val="Normal"/>
        <w:spacing w:lineRule="exact" w:line="240" w:before="0" w:after="100"/>
        <w:ind w:left="0" w:right="0" w:hanging="0"/>
        <w:jc w:val="left"/>
        <w:rPr/>
      </w:pPr>
      <w:r>
        <w:rPr>
          <w:rFonts w:eastAsia="Arial" w:cs="Arial" w:ascii="Arial" w:hAnsi="Arial"/>
          <w:b/>
          <w:color w:val="00000A"/>
          <w:spacing w:val="0"/>
          <w:sz w:val="22"/>
          <w:shd w:fill="FFFFFF" w:val="clear"/>
        </w:rPr>
        <w:t>Tel  - +48 55 629-04-00 wew. 460</w:t>
      </w:r>
    </w:p>
    <w:p>
      <w:pPr>
        <w:pStyle w:val="Normal"/>
        <w:spacing w:lineRule="exact" w:line="240" w:before="0" w:after="100"/>
        <w:ind w:left="0" w:right="0" w:hanging="0"/>
        <w:jc w:val="left"/>
        <w:rPr/>
      </w:pPr>
      <w:r>
        <w:rPr>
          <w:rFonts w:eastAsia="Arial" w:cs="Arial" w:ascii="Arial" w:hAnsi="Arial"/>
          <w:b/>
          <w:color w:val="00000A"/>
          <w:spacing w:val="0"/>
          <w:sz w:val="22"/>
          <w:shd w:fill="FFFFFF" w:val="clear"/>
        </w:rPr>
        <w:t>e-mail: g.klak@um.malbork.pl</w:t>
      </w:r>
    </w:p>
    <w:p>
      <w:pPr>
        <w:pStyle w:val="Normal"/>
        <w:spacing w:lineRule="exact" w:line="240" w:before="0" w:after="100"/>
        <w:ind w:left="0" w:right="0" w:hanging="0"/>
        <w:jc w:val="left"/>
        <w:rPr/>
      </w:pPr>
      <w:r>
        <w:rPr>
          <w:rFonts w:eastAsia="Arial" w:cs="Arial" w:ascii="Arial" w:hAnsi="Arial"/>
          <w:b/>
          <w:color w:val="00000A"/>
          <w:spacing w:val="0"/>
          <w:sz w:val="22"/>
          <w:shd w:fill="FFFFFF" w:val="clear"/>
        </w:rPr>
        <w:t>Inspektor Magdalena Wesołowska:</w:t>
      </w:r>
    </w:p>
    <w:p>
      <w:pPr>
        <w:pStyle w:val="Normal"/>
        <w:spacing w:lineRule="exact" w:line="240" w:before="0" w:after="100"/>
        <w:ind w:left="0" w:right="0" w:hanging="0"/>
        <w:jc w:val="left"/>
        <w:rPr/>
      </w:pPr>
      <w:r>
        <w:rPr>
          <w:rFonts w:eastAsia="Arial" w:cs="Arial" w:ascii="Arial" w:hAnsi="Arial"/>
          <w:b/>
          <w:color w:val="00000A"/>
          <w:spacing w:val="0"/>
          <w:sz w:val="22"/>
          <w:shd w:fill="FFFFFF" w:val="clear"/>
        </w:rPr>
        <w:t>Tel  - +48 55 629-04-00 wew. 460 lub 419</w:t>
      </w:r>
    </w:p>
    <w:p>
      <w:pPr>
        <w:pStyle w:val="Normal"/>
        <w:spacing w:lineRule="exact" w:line="240" w:before="0" w:after="100"/>
        <w:ind w:left="0" w:right="0" w:hanging="0"/>
        <w:jc w:val="left"/>
        <w:rPr>
          <w:rFonts w:ascii="Arial" w:hAnsi="Arial" w:eastAsia="Arial" w:cs="Arial"/>
          <w:color w:val="00000A"/>
          <w:spacing w:val="0"/>
          <w:sz w:val="20"/>
          <w:highlight w:val="white"/>
        </w:rPr>
      </w:pPr>
      <w:r>
        <w:rPr>
          <w:rFonts w:eastAsia="Arial" w:cs="Arial" w:ascii="Arial" w:hAnsi="Arial"/>
          <w:b/>
          <w:color w:val="00000A"/>
          <w:spacing w:val="0"/>
          <w:sz w:val="22"/>
          <w:highlight w:val="white"/>
          <w:shd w:fill="FFFFFF" w:val="clear"/>
        </w:rPr>
        <w:t>e-mail: m.wesolowska@um.malbork.pl</w:t>
      </w:r>
    </w:p>
    <w:p>
      <w:pPr>
        <w:pStyle w:val="Normal"/>
        <w:spacing w:lineRule="exact" w:line="240" w:before="0" w:after="100"/>
        <w:ind w:left="0" w:right="0" w:hanging="0"/>
        <w:jc w:val="left"/>
        <w:rPr>
          <w:rFonts w:ascii="Arial" w:hAnsi="Arial" w:eastAsia="Arial" w:cs="Arial"/>
          <w:b/>
          <w:b/>
          <w:bCs/>
          <w:color w:val="00000A"/>
          <w:spacing w:val="0"/>
          <w:sz w:val="24"/>
          <w:szCs w:val="24"/>
          <w:highlight w:val="white"/>
        </w:rPr>
      </w:pPr>
      <w:r>
        <w:rPr>
          <w:rFonts w:eastAsia="Arial" w:cs="Arial" w:ascii="Arial" w:hAnsi="Arial"/>
          <w:b/>
          <w:bCs/>
          <w:color w:val="00000A"/>
          <w:spacing w:val="0"/>
          <w:sz w:val="24"/>
          <w:szCs w:val="24"/>
          <w:highlight w:val="white"/>
        </w:rPr>
      </w:r>
    </w:p>
    <w:p>
      <w:pPr>
        <w:pStyle w:val="Normal"/>
        <w:spacing w:lineRule="exact" w:line="240" w:before="0" w:after="100"/>
        <w:ind w:left="0" w:right="0" w:hanging="0"/>
        <w:jc w:val="left"/>
        <w:rPr>
          <w:b/>
          <w:b/>
          <w:bCs/>
          <w:sz w:val="24"/>
          <w:szCs w:val="24"/>
        </w:rPr>
      </w:pPr>
      <w:r>
        <w:rPr>
          <w:rFonts w:eastAsia="Arial" w:cs="Arial" w:ascii="Arial" w:hAnsi="Arial"/>
          <w:b/>
          <w:bCs/>
          <w:color w:val="00000A"/>
          <w:spacing w:val="0"/>
          <w:sz w:val="24"/>
          <w:szCs w:val="24"/>
          <w:shd w:fill="FFFFFF" w:val="clear"/>
        </w:rPr>
        <w:t>WAŻNE INFORMACJE:</w:t>
      </w:r>
    </w:p>
    <w:p>
      <w:pPr>
        <w:pStyle w:val="Normal"/>
        <w:spacing w:lineRule="exact" w:line="240" w:before="0" w:after="100"/>
        <w:ind w:left="0" w:right="0" w:hanging="0"/>
        <w:jc w:val="both"/>
        <w:rPr>
          <w:rFonts w:ascii="Arial" w:hAnsi="Arial" w:eastAsia="Arial" w:cs="Arial"/>
          <w:color w:val="00000A"/>
          <w:spacing w:val="0"/>
          <w:sz w:val="20"/>
          <w:highlight w:val="white"/>
        </w:rPr>
      </w:pPr>
      <w:r>
        <w:rPr>
          <w:rFonts w:eastAsia="Arial" w:cs="Arial" w:ascii="Arial" w:hAnsi="Arial"/>
          <w:b/>
          <w:color w:val="00000A"/>
          <w:spacing w:val="0"/>
          <w:sz w:val="24"/>
          <w:shd w:fill="FFFFFF" w:val="clear"/>
        </w:rPr>
        <w:t>Pomoc medyczna</w:t>
      </w:r>
      <w:r>
        <w:rPr>
          <w:rFonts w:eastAsia="Arial" w:cs="Arial" w:ascii="Arial" w:hAnsi="Arial"/>
          <w:color w:val="00000A"/>
          <w:spacing w:val="0"/>
          <w:sz w:val="20"/>
          <w:shd w:fill="FFFFFF" w:val="clear"/>
        </w:rPr>
        <w:t> - Każdemu ubezpieczonemu przysługuje w ramach powszechnego ubezpieczenia zdrowotnego pomoc doraźna, której udziela się w razie:</w:t>
      </w:r>
    </w:p>
    <w:p>
      <w:pPr>
        <w:pStyle w:val="Normal"/>
        <w:numPr>
          <w:ilvl w:val="0"/>
          <w:numId w:val="1"/>
        </w:numPr>
        <w:tabs>
          <w:tab w:val="left" w:pos="720" w:leader="none"/>
        </w:tabs>
        <w:spacing w:lineRule="exact" w:line="240" w:before="100" w:after="100"/>
        <w:ind w:left="720" w:right="0" w:hanging="360"/>
        <w:jc w:val="both"/>
        <w:rPr>
          <w:rFonts w:ascii="Arial" w:hAnsi="Arial" w:eastAsia="Arial" w:cs="Arial"/>
          <w:color w:val="00000A"/>
          <w:spacing w:val="0"/>
          <w:sz w:val="20"/>
          <w:highlight w:val="white"/>
        </w:rPr>
      </w:pPr>
      <w:r>
        <w:rPr>
          <w:rFonts w:eastAsia="Arial" w:cs="Arial" w:ascii="Arial" w:hAnsi="Arial"/>
          <w:color w:val="00000A"/>
          <w:spacing w:val="0"/>
          <w:sz w:val="20"/>
          <w:shd w:fill="FFFFFF" w:val="clear"/>
        </w:rPr>
        <w:t>wypadku</w:t>
      </w:r>
    </w:p>
    <w:p>
      <w:pPr>
        <w:pStyle w:val="Normal"/>
        <w:numPr>
          <w:ilvl w:val="0"/>
          <w:numId w:val="1"/>
        </w:numPr>
        <w:tabs>
          <w:tab w:val="left" w:pos="720" w:leader="none"/>
        </w:tabs>
        <w:spacing w:lineRule="exact" w:line="240" w:before="100" w:after="100"/>
        <w:ind w:left="720" w:right="0" w:hanging="360"/>
        <w:jc w:val="both"/>
        <w:rPr>
          <w:rFonts w:ascii="Arial" w:hAnsi="Arial" w:eastAsia="Arial" w:cs="Arial"/>
          <w:color w:val="00000A"/>
          <w:spacing w:val="0"/>
          <w:sz w:val="20"/>
          <w:highlight w:val="white"/>
        </w:rPr>
      </w:pPr>
      <w:r>
        <w:rPr>
          <w:rFonts w:eastAsia="Arial" w:cs="Arial" w:ascii="Arial" w:hAnsi="Arial"/>
          <w:color w:val="00000A"/>
          <w:spacing w:val="0"/>
          <w:sz w:val="20"/>
          <w:shd w:fill="FFFFFF" w:val="clear"/>
        </w:rPr>
        <w:t>urazu</w:t>
      </w:r>
    </w:p>
    <w:p>
      <w:pPr>
        <w:pStyle w:val="Normal"/>
        <w:numPr>
          <w:ilvl w:val="0"/>
          <w:numId w:val="1"/>
        </w:numPr>
        <w:tabs>
          <w:tab w:val="left" w:pos="720" w:leader="none"/>
        </w:tabs>
        <w:spacing w:lineRule="exact" w:line="240" w:before="100" w:after="100"/>
        <w:ind w:left="720" w:right="0" w:hanging="360"/>
        <w:jc w:val="both"/>
        <w:rPr>
          <w:rFonts w:ascii="Arial" w:hAnsi="Arial" w:eastAsia="Arial" w:cs="Arial"/>
          <w:color w:val="00000A"/>
          <w:spacing w:val="0"/>
          <w:sz w:val="20"/>
          <w:highlight w:val="white"/>
        </w:rPr>
      </w:pPr>
      <w:r>
        <w:rPr>
          <w:rFonts w:eastAsia="Arial" w:cs="Arial" w:ascii="Arial" w:hAnsi="Arial"/>
          <w:color w:val="00000A"/>
          <w:spacing w:val="0"/>
          <w:sz w:val="20"/>
          <w:shd w:fill="FFFFFF" w:val="clear"/>
        </w:rPr>
        <w:t>porodu</w:t>
      </w:r>
    </w:p>
    <w:p>
      <w:pPr>
        <w:pStyle w:val="Normal"/>
        <w:numPr>
          <w:ilvl w:val="0"/>
          <w:numId w:val="1"/>
        </w:numPr>
        <w:tabs>
          <w:tab w:val="left" w:pos="720" w:leader="none"/>
        </w:tabs>
        <w:spacing w:lineRule="exact" w:line="240" w:before="100" w:after="100"/>
        <w:ind w:left="720" w:right="0" w:hanging="360"/>
        <w:jc w:val="both"/>
        <w:rPr>
          <w:rFonts w:ascii="Arial" w:hAnsi="Arial" w:eastAsia="Arial" w:cs="Arial"/>
          <w:color w:val="00000A"/>
          <w:spacing w:val="0"/>
          <w:sz w:val="20"/>
          <w:highlight w:val="white"/>
        </w:rPr>
      </w:pPr>
      <w:r>
        <w:rPr>
          <w:rFonts w:eastAsia="Arial" w:cs="Arial" w:ascii="Arial" w:hAnsi="Arial"/>
          <w:color w:val="00000A"/>
          <w:spacing w:val="0"/>
          <w:sz w:val="20"/>
          <w:shd w:fill="FFFFFF" w:val="clear"/>
        </w:rPr>
        <w:t>nagłego zachorowania lub nagłego pogorszenia stanu zdrowia, powodujących zagrożenie życia.</w:t>
      </w:r>
    </w:p>
    <w:p>
      <w:pPr>
        <w:pStyle w:val="Normal"/>
        <w:spacing w:lineRule="exact" w:line="240" w:before="0" w:after="100"/>
        <w:ind w:left="0" w:right="0" w:hanging="0"/>
        <w:jc w:val="both"/>
        <w:rPr>
          <w:rFonts w:ascii="Arial" w:hAnsi="Arial" w:eastAsia="Arial" w:cs="Arial"/>
          <w:color w:val="00000A"/>
          <w:spacing w:val="0"/>
          <w:sz w:val="20"/>
          <w:highlight w:val="white"/>
        </w:rPr>
      </w:pPr>
      <w:r>
        <w:rPr>
          <w:rFonts w:eastAsia="Arial" w:cs="Arial" w:ascii="Arial" w:hAnsi="Arial"/>
          <w:color w:val="00000A"/>
          <w:spacing w:val="0"/>
          <w:sz w:val="20"/>
          <w:shd w:fill="FFFFFF" w:val="clear"/>
        </w:rPr>
        <w:t>Jeśli uważasz, że stan osoby potrzebującej pomocy medycznej jest poważny, a brak wiedzy medycznej uniemożliwia Ci trafną ocenę stanu zdrowia - nie zwlekaj z wezwaniem Pogotowia Ratunkowego. W sytuacji zagrożenia życia liczy się każda minuta..</w:t>
      </w:r>
    </w:p>
    <w:p>
      <w:pPr>
        <w:pStyle w:val="Normal"/>
        <w:spacing w:lineRule="exact" w:line="240" w:before="0" w:after="100"/>
        <w:ind w:left="0" w:right="0" w:hanging="0"/>
        <w:jc w:val="both"/>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p>
      <w:pPr>
        <w:pStyle w:val="Normal"/>
        <w:spacing w:lineRule="exact" w:line="240" w:before="0" w:after="100"/>
        <w:ind w:left="0" w:right="0" w:hanging="0"/>
        <w:jc w:val="both"/>
        <w:rPr>
          <w:rFonts w:ascii="Arial" w:hAnsi="Arial" w:eastAsia="Arial" w:cs="Arial"/>
          <w:b/>
          <w:b/>
          <w:color w:val="00000A"/>
          <w:spacing w:val="0"/>
          <w:sz w:val="21"/>
          <w:highlight w:val="white"/>
        </w:rPr>
      </w:pPr>
      <w:r>
        <w:rPr>
          <w:rFonts w:eastAsia="Arial" w:cs="Arial" w:ascii="Arial" w:hAnsi="Arial"/>
          <w:b/>
          <w:color w:val="00000A"/>
          <w:spacing w:val="0"/>
          <w:sz w:val="21"/>
          <w:shd w:fill="FFFFFF" w:val="clear"/>
        </w:rPr>
        <w:t>PAMIĘTAJ !!! Wzywając Pogotowie Ratunkowe jedynie dla swojej wygody, w stanach nie zagrażających życiu postępujesz egoistycznie. Możesz spowodować, że zespół ratunkowy nie dotrze na czas do osób faktycznie potrzebujących pomocy medycznej.</w:t>
      </w:r>
    </w:p>
    <w:p>
      <w:pPr>
        <w:pStyle w:val="Normal"/>
        <w:spacing w:lineRule="exact" w:line="240" w:before="0" w:after="100"/>
        <w:ind w:left="0" w:right="0" w:hanging="0"/>
        <w:jc w:val="both"/>
        <w:rPr/>
      </w:pPr>
      <w:r>
        <w:rPr>
          <w:rFonts w:eastAsia="Arial" w:cs="Arial" w:ascii="Arial" w:hAnsi="Arial"/>
          <w:color w:val="00000A"/>
          <w:spacing w:val="0"/>
          <w:sz w:val="20"/>
          <w:shd w:fill="FFFFFF" w:val="clear"/>
        </w:rPr>
        <w:t>Twoje zgłoszenie odbierze dyspozytor medyczny, którego zadaniem jest błyskawiczna ocena nagłości wezwania oraz podjęcie decyzji o jego zrealizowaniu. Dyspozytor musi zadać zgłaszającemu kilka podstawowych pytań. Staraj się odpowiadać spokojnie, nie krzycz, nie poganiaj dyspozytora. W sytuacji dramatycznej nie tylko nie przyspieszy to dotarcia zespołu ratownictwa medycznego, a jedynie może spowodować opóźnienie.</w:t>
      </w:r>
    </w:p>
    <w:p>
      <w:pPr>
        <w:pStyle w:val="Normal"/>
        <w:spacing w:lineRule="exact" w:line="240" w:before="0" w:after="100"/>
        <w:ind w:left="0" w:right="0" w:hanging="0"/>
        <w:jc w:val="both"/>
        <w:rPr>
          <w:rFonts w:ascii="Arial" w:hAnsi="Arial" w:eastAsia="Arial" w:cs="Arial"/>
          <w:color w:val="00000A"/>
          <w:spacing w:val="0"/>
          <w:sz w:val="20"/>
          <w:shd w:fill="FFFFFF" w:val="clear"/>
        </w:rPr>
      </w:pPr>
      <w:r>
        <w:rPr>
          <w:rFonts w:eastAsia="Arial" w:cs="Arial" w:ascii="Arial" w:hAnsi="Arial"/>
          <w:color w:val="00000A"/>
          <w:spacing w:val="0"/>
          <w:sz w:val="20"/>
          <w:shd w:fill="FFFFFF" w:val="clear"/>
        </w:rPr>
      </w:r>
    </w:p>
    <w:p>
      <w:pPr>
        <w:pStyle w:val="Normal"/>
        <w:spacing w:lineRule="exact" w:line="240" w:before="0" w:after="100"/>
        <w:ind w:left="0" w:right="0" w:hanging="0"/>
        <w:jc w:val="both"/>
        <w:rPr>
          <w:rFonts w:ascii="Arial" w:hAnsi="Arial" w:eastAsia="Arial" w:cs="Arial"/>
          <w:color w:val="00000A"/>
          <w:spacing w:val="0"/>
          <w:sz w:val="20"/>
          <w:highlight w:val="white"/>
        </w:rPr>
      </w:pPr>
      <w:r>
        <w:rPr>
          <w:rFonts w:eastAsia="Arial" w:cs="Arial" w:ascii="Arial" w:hAnsi="Arial"/>
          <w:color w:val="00000A"/>
          <w:spacing w:val="0"/>
          <w:sz w:val="20"/>
          <w:shd w:fill="FFFFFF" w:val="clear"/>
        </w:rPr>
        <w:t>Odpowiedz na pytania dyspozytora:</w:t>
      </w:r>
    </w:p>
    <w:p>
      <w:pPr>
        <w:pStyle w:val="Normal"/>
        <w:numPr>
          <w:ilvl w:val="0"/>
          <w:numId w:val="2"/>
        </w:numPr>
        <w:tabs>
          <w:tab w:val="left" w:pos="720" w:leader="none"/>
        </w:tabs>
        <w:spacing w:lineRule="exact" w:line="240" w:before="100" w:after="100"/>
        <w:ind w:left="720" w:right="0" w:hanging="360"/>
        <w:jc w:val="both"/>
        <w:rPr>
          <w:rFonts w:ascii="Arial" w:hAnsi="Arial" w:eastAsia="Arial" w:cs="Arial"/>
          <w:color w:val="00000A"/>
          <w:spacing w:val="0"/>
          <w:sz w:val="20"/>
          <w:highlight w:val="white"/>
        </w:rPr>
      </w:pPr>
      <w:r>
        <w:rPr>
          <w:rFonts w:eastAsia="Arial" w:cs="Arial" w:ascii="Arial" w:hAnsi="Arial"/>
          <w:color w:val="00000A"/>
          <w:spacing w:val="0"/>
          <w:sz w:val="20"/>
          <w:shd w:fill="FFFFFF" w:val="clear"/>
        </w:rPr>
        <w:t>Gdzie to się stało? - Miejsce wypadku lub zachorowania, miejscowość, w miarę dokładny adres, jakieś charakterystyczne punkty topograficzne ułatwiające zespołowi dotarcie na miejsce zdarzenia.</w:t>
      </w:r>
    </w:p>
    <w:p>
      <w:pPr>
        <w:pStyle w:val="Normal"/>
        <w:numPr>
          <w:ilvl w:val="0"/>
          <w:numId w:val="2"/>
        </w:numPr>
        <w:tabs>
          <w:tab w:val="left" w:pos="720" w:leader="none"/>
        </w:tabs>
        <w:spacing w:lineRule="exact" w:line="240" w:before="100" w:after="100"/>
        <w:ind w:left="720" w:right="0" w:hanging="360"/>
        <w:jc w:val="both"/>
        <w:rPr>
          <w:rFonts w:ascii="Arial" w:hAnsi="Arial" w:eastAsia="Arial" w:cs="Arial"/>
          <w:color w:val="00000A"/>
          <w:spacing w:val="0"/>
          <w:sz w:val="20"/>
          <w:highlight w:val="white"/>
        </w:rPr>
      </w:pPr>
      <w:r>
        <w:rPr>
          <w:rFonts w:eastAsia="Arial" w:cs="Arial" w:ascii="Arial" w:hAnsi="Arial"/>
          <w:color w:val="00000A"/>
          <w:spacing w:val="0"/>
          <w:sz w:val="20"/>
          <w:shd w:fill="FFFFFF" w:val="clear"/>
        </w:rPr>
        <w:t>Jak się nazywa osoba wymagająca pomocy? - Ewentualne dane osobowe (imię, nazwisko, wiek) osoby potrzebującej pomocy. Jeżeli jest to osoba nieznajoma - po prostu powiedz, że jej nie znasz.</w:t>
      </w:r>
    </w:p>
    <w:p>
      <w:pPr>
        <w:pStyle w:val="Normal"/>
        <w:numPr>
          <w:ilvl w:val="0"/>
          <w:numId w:val="2"/>
        </w:numPr>
        <w:tabs>
          <w:tab w:val="left" w:pos="720" w:leader="none"/>
        </w:tabs>
        <w:spacing w:lineRule="exact" w:line="240" w:before="100" w:after="100"/>
        <w:ind w:left="720" w:right="0" w:hanging="360"/>
        <w:jc w:val="both"/>
        <w:rPr>
          <w:rFonts w:ascii="Arial" w:hAnsi="Arial" w:eastAsia="Arial" w:cs="Arial"/>
          <w:color w:val="00000A"/>
          <w:spacing w:val="0"/>
          <w:sz w:val="20"/>
          <w:highlight w:val="white"/>
        </w:rPr>
      </w:pPr>
      <w:r>
        <w:rPr>
          <w:rFonts w:eastAsia="Arial" w:cs="Arial" w:ascii="Arial" w:hAnsi="Arial"/>
          <w:color w:val="00000A"/>
          <w:spacing w:val="0"/>
          <w:sz w:val="20"/>
          <w:shd w:fill="FFFFFF" w:val="clear"/>
        </w:rPr>
        <w:t>Co się stało? - Rodzaj wypadku lub zachorowania (np. wypadek samochodowy, upadek z wysokości, zasłabnięcie w miejscu publicznym, atak padaczki itp.)</w:t>
      </w:r>
    </w:p>
    <w:p>
      <w:pPr>
        <w:pStyle w:val="Normal"/>
        <w:numPr>
          <w:ilvl w:val="0"/>
          <w:numId w:val="2"/>
        </w:numPr>
        <w:tabs>
          <w:tab w:val="left" w:pos="720" w:leader="none"/>
        </w:tabs>
        <w:spacing w:lineRule="exact" w:line="240" w:before="100" w:after="100"/>
        <w:ind w:left="720" w:right="0" w:hanging="360"/>
        <w:jc w:val="both"/>
        <w:rPr>
          <w:rFonts w:ascii="Arial" w:hAnsi="Arial" w:eastAsia="Arial" w:cs="Arial"/>
          <w:color w:val="00000A"/>
          <w:spacing w:val="0"/>
          <w:sz w:val="20"/>
          <w:highlight w:val="white"/>
        </w:rPr>
      </w:pPr>
      <w:r>
        <w:rPr>
          <w:rFonts w:eastAsia="Arial" w:cs="Arial" w:ascii="Arial" w:hAnsi="Arial"/>
          <w:color w:val="00000A"/>
          <w:spacing w:val="0"/>
          <w:sz w:val="20"/>
          <w:shd w:fill="FFFFFF" w:val="clear"/>
        </w:rPr>
        <w:t>Jaki jest stan osoby wymagającej pomocy? - Czy jest przytomna, czy oddycha, czy się rusza, czy na coś w przeszłości chorowała. Jeżeli jest to wypadek - ile osób jest poszkodowanych i jaki jest ich stan ogólny.</w:t>
      </w:r>
    </w:p>
    <w:p>
      <w:pPr>
        <w:pStyle w:val="Normal"/>
        <w:numPr>
          <w:ilvl w:val="0"/>
          <w:numId w:val="2"/>
        </w:numPr>
        <w:tabs>
          <w:tab w:val="left" w:pos="720" w:leader="none"/>
        </w:tabs>
        <w:spacing w:lineRule="exact" w:line="240" w:before="100" w:after="100"/>
        <w:ind w:left="720" w:right="0" w:hanging="360"/>
        <w:jc w:val="both"/>
        <w:rPr>
          <w:rFonts w:ascii="Arial" w:hAnsi="Arial" w:eastAsia="Arial" w:cs="Arial"/>
          <w:color w:val="00000A"/>
          <w:spacing w:val="0"/>
          <w:sz w:val="20"/>
          <w:highlight w:val="white"/>
        </w:rPr>
      </w:pPr>
      <w:r>
        <w:rPr>
          <w:rFonts w:eastAsia="Arial" w:cs="Arial" w:ascii="Arial" w:hAnsi="Arial"/>
          <w:color w:val="00000A"/>
          <w:spacing w:val="0"/>
          <w:sz w:val="20"/>
          <w:shd w:fill="FFFFFF" w:val="clear"/>
        </w:rPr>
        <w:t>Kim Ty jesteś jako osoba wzywająca? - Twoje nazwisko i numer telefonu z którego dzwonisz. Pamiętaj, że w przypadkach wątpliwych (podejrzenie fałszywego wezwania, niedokładne dane adresowe lub przerwanie rozmowy) dyspozytor może potwierdzić wizytę, uściślić adres lub ponownie nawiązać rozmowę. Pamiętaj !!! Nigdy pierwszy nie rozłączaj się, ponieważ po zebraniu wywiadu dyspozytor przekaże Ci informacje jak postępować do czasu dotarcia zespołu ratowniczego. Często takie proste zabiegi medyczne mogą uratować życie potrzebującym pomocy. Jeżeli jest to wypadek, zabezpiecz miejsce zdarzenia. Dyspozytor pogotowia ratunkowego już sam powiadomi inne służby ratownicze potrzebne na miejscu zdarzenia, takie jak: Straż Pożarna i Policja.</w:t>
        <w:br/>
      </w:r>
    </w:p>
    <w:p>
      <w:pPr>
        <w:pStyle w:val="Normal"/>
        <w:spacing w:lineRule="exact" w:line="240" w:before="0" w:after="100"/>
        <w:ind w:left="0" w:right="0" w:hanging="0"/>
        <w:jc w:val="both"/>
        <w:rPr>
          <w:rFonts w:ascii="Arial" w:hAnsi="Arial" w:eastAsia="Arial" w:cs="Arial"/>
          <w:color w:val="00000A"/>
          <w:spacing w:val="0"/>
          <w:sz w:val="20"/>
          <w:highlight w:val="white"/>
        </w:rPr>
      </w:pPr>
      <w:r>
        <w:rPr>
          <w:rFonts w:eastAsia="Arial" w:cs="Arial" w:ascii="Arial" w:hAnsi="Arial"/>
          <w:color w:val="00000A"/>
          <w:spacing w:val="0"/>
          <w:sz w:val="20"/>
          <w:shd w:fill="FFFFFF" w:val="clear"/>
        </w:rPr>
        <w:t>W przypadkach nie zagrażających życiu pacjenta dyspozytor udzieli niezbędnej informacji, np. poinformuje który z lekarzy rodzinnych obecnie pełni dyżur w ramach podstawowej opieki zdrowotnej.</w:t>
      </w:r>
    </w:p>
    <w:p>
      <w:pPr>
        <w:pStyle w:val="Normal"/>
        <w:spacing w:lineRule="exact" w:line="259" w:before="0" w:after="160"/>
        <w:ind w:left="360" w:right="0" w:hanging="0"/>
        <w:jc w:val="left"/>
        <w:rPr/>
      </w:pPr>
      <w:r>
        <w:rPr>
          <w:rFonts w:eastAsia="Arial" w:cs="Arial" w:ascii="Arial" w:hAnsi="Arial"/>
          <w:color w:val="00000A"/>
          <w:spacing w:val="0"/>
          <w:sz w:val="22"/>
          <w:shd w:fill="FFFFFF" w:val="clear"/>
        </w:rPr>
        <w:t>UWAGA: Nie rozłączaj się! Dyspozytor zawsze odkłada słuchawkę pierwszy.</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pl-PL" w:eastAsia="zh-CN" w:bidi="hi-IN"/>
    </w:rPr>
  </w:style>
  <w:style w:type="character" w:styleId="ListLabel1">
    <w:name w:val="ListLabel 1"/>
    <w:qFormat/>
    <w:rPr>
      <w:rFonts w:ascii="Arial" w:hAnsi="Arial" w:cs="Symbol"/>
      <w:sz w:val="20"/>
    </w:rPr>
  </w:style>
  <w:style w:type="character" w:styleId="ListLabel2">
    <w:name w:val="ListLabel 2"/>
    <w:qFormat/>
    <w:rPr>
      <w:rFonts w:ascii="Arial" w:hAnsi="Arial" w:cs="Symbol"/>
      <w:sz w:val="20"/>
    </w:rPr>
  </w:style>
  <w:style w:type="character" w:styleId="ListLabel3">
    <w:name w:val="ListLabel 3"/>
    <w:qFormat/>
    <w:rPr>
      <w:rFonts w:ascii="Arial" w:hAnsi="Arial" w:cs="Symbol"/>
      <w:sz w:val="20"/>
    </w:rPr>
  </w:style>
  <w:style w:type="character" w:styleId="ListLabel4">
    <w:name w:val="ListLabel 4"/>
    <w:qFormat/>
    <w:rPr>
      <w:rFonts w:ascii="Arial" w:hAnsi="Arial" w:cs="Symbol"/>
      <w:sz w:val="20"/>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LibreOffice/5.3.2.2$Windows_x86 LibreOffice_project/6cd4f1ef626f15116896b1d8e1398b56da0d0ee1</Application>
  <Pages>2</Pages>
  <Words>497</Words>
  <Characters>3127</Characters>
  <CharactersWithSpaces>3595</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cp:lastPrinted>2017-04-14T20:07:05Z</cp:lastPrinted>
  <dcterms:modified xsi:type="dcterms:W3CDTF">2017-05-16T11:38:50Z</dcterms:modified>
  <cp:revision>3</cp:revision>
  <dc:subject/>
  <dc:title/>
</cp:coreProperties>
</file>